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19" w:rsidRDefault="00B92197">
      <w:pPr>
        <w:rPr>
          <w:b/>
        </w:rPr>
      </w:pPr>
      <w:r>
        <w:t xml:space="preserve">Calculating the </w:t>
      </w:r>
      <w:r>
        <w:rPr>
          <w:b/>
        </w:rPr>
        <w:t>M</w:t>
      </w:r>
      <w:r w:rsidRPr="00B92197">
        <w:rPr>
          <w:b/>
        </w:rPr>
        <w:t>ean</w:t>
      </w:r>
      <w:r>
        <w:t xml:space="preserve"> or </w:t>
      </w:r>
      <w:r>
        <w:rPr>
          <w:b/>
        </w:rPr>
        <w:t>A</w:t>
      </w:r>
      <w:r w:rsidRPr="00B92197">
        <w:rPr>
          <w:b/>
        </w:rPr>
        <w:t>verage</w:t>
      </w:r>
    </w:p>
    <w:p w:rsidR="00B92197" w:rsidRDefault="00B92197">
      <w:pPr>
        <w:rPr>
          <w:b/>
        </w:rPr>
      </w:pPr>
    </w:p>
    <w:p w:rsidR="00B92197" w:rsidRDefault="00B92197">
      <w:r>
        <w:t>For any given data:</w:t>
      </w:r>
    </w:p>
    <w:p w:rsidR="00B92197" w:rsidRDefault="00B92197">
      <w:r>
        <w:rPr>
          <w:b/>
        </w:rPr>
        <w:t>X</w:t>
      </w:r>
      <w:r>
        <w:t xml:space="preserve"> = {x</w:t>
      </w:r>
      <w:r>
        <w:rPr>
          <w:vertAlign w:val="subscript"/>
        </w:rPr>
        <w:t>1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2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3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4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5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6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7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8</w:t>
      </w:r>
      <w:r>
        <w:t>,</w:t>
      </w:r>
      <w:r>
        <w:t>…</w:t>
      </w:r>
      <w:r w:rsidRPr="00B92197">
        <w:t xml:space="preserve"> </w:t>
      </w:r>
      <w:proofErr w:type="spellStart"/>
      <w:r>
        <w:t>x</w:t>
      </w:r>
      <w:r>
        <w:rPr>
          <w:vertAlign w:val="subscript"/>
        </w:rPr>
        <w:t>n</w:t>
      </w:r>
      <w:proofErr w:type="spellEnd"/>
      <w:r>
        <w:t xml:space="preserve">} </w:t>
      </w:r>
    </w:p>
    <w:p w:rsidR="00B92197" w:rsidRDefault="00B92197">
      <w:proofErr w:type="gramStart"/>
      <w:r>
        <w:t>The  sample</w:t>
      </w:r>
      <w:proofErr w:type="gramEnd"/>
      <w:r>
        <w:t xml:space="preserve"> average is denoted by x-bar,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acc>
      </m:oMath>
    </w:p>
    <w:p w:rsidR="00B92197" w:rsidRDefault="00B92197">
      <w:pPr>
        <w:rPr>
          <w:rFonts w:eastAsiaTheme="minorEastAsia"/>
          <w:sz w:val="28"/>
          <w:szCs w:val="28"/>
        </w:rPr>
      </w:pPr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…+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</w:p>
    <w:p w:rsidR="00B92197" w:rsidRDefault="00B92197">
      <w:pPr>
        <w:rPr>
          <w:rFonts w:eastAsiaTheme="minorEastAsia"/>
        </w:rPr>
      </w:pPr>
    </w:p>
    <w:p w:rsidR="00B92197" w:rsidRDefault="00B92197" w:rsidP="00B92197">
      <w:pPr>
        <w:spacing w:after="0" w:line="240" w:lineRule="auto"/>
        <w:rPr>
          <w:rFonts w:eastAsiaTheme="minorEastAsia"/>
        </w:rPr>
      </w:pPr>
      <w:r w:rsidRPr="00B92197">
        <w:rPr>
          <w:rFonts w:eastAsiaTheme="minorEastAsia"/>
        </w:rPr>
        <w:t>Notes</w:t>
      </w:r>
      <w:r>
        <w:rPr>
          <w:rFonts w:eastAsiaTheme="minorEastAsia"/>
        </w:rPr>
        <w:t>:</w:t>
      </w:r>
    </w:p>
    <w:p w:rsidR="00900DC4" w:rsidRDefault="00900DC4" w:rsidP="00900DC4">
      <w:pPr>
        <w:pStyle w:val="ListParagraph"/>
        <w:numPr>
          <w:ilvl w:val="0"/>
          <w:numId w:val="1"/>
        </w:numPr>
        <w:spacing w:after="0" w:line="240" w:lineRule="auto"/>
      </w:pPr>
      <w:r>
        <w:t>Mean is a measure of central tendency, it approximates the center of the distribution</w:t>
      </w:r>
    </w:p>
    <w:p w:rsidR="00900DC4" w:rsidRDefault="00900DC4" w:rsidP="00900DC4">
      <w:pPr>
        <w:pStyle w:val="ListParagraph"/>
        <w:numPr>
          <w:ilvl w:val="0"/>
          <w:numId w:val="1"/>
        </w:numPr>
        <w:spacing w:after="0" w:line="240" w:lineRule="auto"/>
      </w:pPr>
      <w:r>
        <w:t>Mean is only used with non-categorical data.</w:t>
      </w:r>
    </w:p>
    <w:p w:rsidR="00900DC4" w:rsidRDefault="00900DC4" w:rsidP="00900DC4">
      <w:pPr>
        <w:pStyle w:val="ListParagraph"/>
        <w:numPr>
          <w:ilvl w:val="0"/>
          <w:numId w:val="1"/>
        </w:numPr>
        <w:spacing w:after="0" w:line="240" w:lineRule="auto"/>
      </w:pPr>
      <w:r>
        <w:t>The mean</w:t>
      </w:r>
      <w:r>
        <w:t xml:space="preserve"> is </w:t>
      </w:r>
      <w:r>
        <w:rPr>
          <w:i/>
        </w:rPr>
        <w:t>sensitive</w:t>
      </w:r>
      <w:r>
        <w:t xml:space="preserve">.  </w:t>
      </w:r>
      <w:r>
        <w:t>E</w:t>
      </w:r>
      <w:r>
        <w:t>xtreme values in the data set have a strong</w:t>
      </w:r>
      <w:r>
        <w:t xml:space="preserve"> impact on its value.</w:t>
      </w:r>
    </w:p>
    <w:p w:rsidR="00900DC4" w:rsidRDefault="00900DC4" w:rsidP="00900DC4">
      <w:pPr>
        <w:pStyle w:val="ListParagraph"/>
        <w:numPr>
          <w:ilvl w:val="0"/>
          <w:numId w:val="1"/>
        </w:numPr>
        <w:spacing w:after="0" w:line="240" w:lineRule="auto"/>
      </w:pPr>
      <w:r>
        <w:t>In symmetric distributions, the mean and median are approximately equal</w:t>
      </w:r>
    </w:p>
    <w:p w:rsidR="00900DC4" w:rsidRDefault="00900DC4" w:rsidP="00900DC4">
      <w:pPr>
        <w:pStyle w:val="ListParagraph"/>
        <w:numPr>
          <w:ilvl w:val="0"/>
          <w:numId w:val="1"/>
        </w:numPr>
        <w:spacing w:after="0" w:line="240" w:lineRule="auto"/>
      </w:pPr>
      <w:r>
        <w:t>In highly skewed distributions</w:t>
      </w:r>
      <w:proofErr w:type="gramStart"/>
      <w:r>
        <w:t xml:space="preserve">,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eastAsiaTheme="minorEastAsia"/>
        </w:rPr>
        <w:t>, should be avoided.  Use Median Instead</w:t>
      </w:r>
    </w:p>
    <w:p w:rsidR="00900DC4" w:rsidRDefault="00900DC4" w:rsidP="00900D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sample mean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eastAsiaTheme="minorEastAsia"/>
        </w:rPr>
        <w:t xml:space="preserve"> </w:t>
      </w:r>
      <w:r>
        <w:t xml:space="preserve">will always exist, even if the population mean, µ, may not. </w:t>
      </w:r>
    </w:p>
    <w:p w:rsidR="00B92197" w:rsidRDefault="00B92197" w:rsidP="00900D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average is </w:t>
      </w:r>
      <w:r w:rsidR="00900DC4">
        <w:t xml:space="preserve">specific expression of the </w:t>
      </w:r>
      <w:r w:rsidRPr="00900DC4">
        <w:rPr>
          <w:i/>
        </w:rPr>
        <w:t>Expectation</w:t>
      </w:r>
      <w:r>
        <w:t xml:space="preserve">.  This can be interpreted as representing the value one might expect to obtain.  Beware that this is nonsense in certain situations, such as when the distribution is flat </w:t>
      </w:r>
      <w:r w:rsidR="00900DC4">
        <w:t xml:space="preserve">(uniform) </w:t>
      </w:r>
      <w:r>
        <w:t>or heavy tailed.</w:t>
      </w:r>
    </w:p>
    <w:p w:rsidR="00900DC4" w:rsidRDefault="00900DC4" w:rsidP="00900DC4">
      <w:pPr>
        <w:pStyle w:val="ListParagraph"/>
        <w:spacing w:after="0" w:line="240" w:lineRule="auto"/>
        <w:ind w:left="1080"/>
      </w:pPr>
    </w:p>
    <w:p w:rsidR="00900DC4" w:rsidRDefault="00900DC4" w:rsidP="00900DC4">
      <w:pPr>
        <w:spacing w:after="0" w:line="240" w:lineRule="auto"/>
      </w:pPr>
      <w:r>
        <w:t>Example:</w:t>
      </w:r>
    </w:p>
    <w:p w:rsidR="00900DC4" w:rsidRDefault="00900DC4" w:rsidP="00900DC4">
      <w:r>
        <w:tab/>
      </w:r>
      <w:r>
        <w:rPr>
          <w:b/>
        </w:rPr>
        <w:t>X</w:t>
      </w:r>
      <w:r>
        <w:t xml:space="preserve"> = {5</w:t>
      </w:r>
      <w:r>
        <w:t>,</w:t>
      </w:r>
      <w:r>
        <w:t xml:space="preserve"> 7</w:t>
      </w:r>
      <w:r>
        <w:t>,</w:t>
      </w:r>
      <w:r w:rsidRPr="00B92197">
        <w:t xml:space="preserve"> </w:t>
      </w:r>
      <w:r>
        <w:t>1</w:t>
      </w:r>
      <w:r>
        <w:t>,</w:t>
      </w:r>
      <w:r w:rsidRPr="00B92197">
        <w:t xml:space="preserve"> </w:t>
      </w:r>
      <w:r>
        <w:t>6</w:t>
      </w:r>
      <w:r>
        <w:t>,</w:t>
      </w:r>
      <w:r w:rsidRPr="00B92197">
        <w:t xml:space="preserve"> </w:t>
      </w:r>
      <w:r>
        <w:t>2</w:t>
      </w:r>
      <w:r>
        <w:t>,</w:t>
      </w:r>
      <w:r w:rsidRPr="00B92197">
        <w:t xml:space="preserve"> </w:t>
      </w:r>
      <w:r>
        <w:t>2</w:t>
      </w:r>
      <w:r>
        <w:t>,</w:t>
      </w:r>
      <w:r>
        <w:t xml:space="preserve"> 4</w:t>
      </w:r>
      <w:r>
        <w:t>,</w:t>
      </w:r>
      <w:r w:rsidRPr="00B92197">
        <w:t xml:space="preserve"> </w:t>
      </w:r>
      <w:r>
        <w:t>7</w:t>
      </w:r>
      <w:r>
        <w:t>,</w:t>
      </w:r>
      <w:r>
        <w:t xml:space="preserve"> 8</w:t>
      </w:r>
      <w:r>
        <w:t xml:space="preserve">} </w:t>
      </w:r>
      <w:bookmarkStart w:id="0" w:name="_GoBack"/>
      <w:bookmarkEnd w:id="0"/>
    </w:p>
    <w:p w:rsidR="00900DC4" w:rsidRDefault="00900DC4" w:rsidP="00900DC4">
      <w:pPr>
        <w:ind w:firstLine="720"/>
      </w:pPr>
      <w:r>
        <w:t>n = 9</w:t>
      </w:r>
    </w:p>
    <w:p w:rsidR="00900DC4" w:rsidRDefault="00900DC4" w:rsidP="00900DC4">
      <w:pPr>
        <w:ind w:firstLine="720"/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5+7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6+6+2+2+4+7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= 5.3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acc>
      </m:oMath>
    </w:p>
    <w:p w:rsidR="00900DC4" w:rsidRDefault="00900DC4" w:rsidP="00900DC4">
      <w:pPr>
        <w:spacing w:after="0" w:line="240" w:lineRule="auto"/>
      </w:pPr>
    </w:p>
    <w:p w:rsidR="00B92197" w:rsidRPr="00B92197" w:rsidRDefault="00B92197" w:rsidP="00B92197">
      <w:pPr>
        <w:spacing w:after="0" w:line="240" w:lineRule="auto"/>
        <w:rPr>
          <w:sz w:val="28"/>
          <w:szCs w:val="28"/>
        </w:rPr>
      </w:pPr>
    </w:p>
    <w:sectPr w:rsidR="00B92197" w:rsidRPr="00B92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7B07"/>
    <w:multiLevelType w:val="hybridMultilevel"/>
    <w:tmpl w:val="FDAC4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97"/>
    <w:rsid w:val="00900DC4"/>
    <w:rsid w:val="00B92197"/>
    <w:rsid w:val="00C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2197"/>
    <w:rPr>
      <w:color w:val="808080"/>
    </w:rPr>
  </w:style>
  <w:style w:type="paragraph" w:styleId="ListParagraph">
    <w:name w:val="List Paragraph"/>
    <w:basedOn w:val="Normal"/>
    <w:uiPriority w:val="34"/>
    <w:qFormat/>
    <w:rsid w:val="00B92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2197"/>
    <w:rPr>
      <w:color w:val="808080"/>
    </w:rPr>
  </w:style>
  <w:style w:type="paragraph" w:styleId="ListParagraph">
    <w:name w:val="List Paragraph"/>
    <w:basedOn w:val="Normal"/>
    <w:uiPriority w:val="34"/>
    <w:qFormat/>
    <w:rsid w:val="00B9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Local Admin</cp:lastModifiedBy>
  <cp:revision>1</cp:revision>
  <dcterms:created xsi:type="dcterms:W3CDTF">2013-10-09T14:55:00Z</dcterms:created>
  <dcterms:modified xsi:type="dcterms:W3CDTF">2013-10-09T15:16:00Z</dcterms:modified>
</cp:coreProperties>
</file>